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360"/>
        <w:gridCol w:w="905"/>
        <w:gridCol w:w="1844"/>
        <w:gridCol w:w="1438"/>
        <w:gridCol w:w="704"/>
        <w:gridCol w:w="759"/>
        <w:gridCol w:w="881"/>
        <w:gridCol w:w="497"/>
      </w:tblGrid>
      <w:tr w:rsidR="00175E6D" w14:paraId="3314E9C4" w14:textId="77777777" w:rsidTr="00795158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54A4A998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F</w:t>
            </w:r>
            <w:r w:rsidRPr="000D0D3C">
              <w:rPr>
                <w:b/>
              </w:rPr>
              <w:t>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C0B0F9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Name</w:t>
            </w:r>
          </w:p>
        </w:tc>
        <w:tc>
          <w:tcPr>
            <w:tcW w:w="6123" w:type="dxa"/>
            <w:gridSpan w:val="6"/>
          </w:tcPr>
          <w:p w14:paraId="5F614EB2" w14:textId="13D04AC4" w:rsidR="005D2FED" w:rsidRDefault="001247CB" w:rsidP="00175E6D">
            <w:pPr>
              <w:pStyle w:val="a8"/>
            </w:pPr>
            <w:r>
              <w:rPr>
                <w:rFonts w:hint="eastAsia"/>
              </w:rPr>
              <w:t>Ryan Jongwoo Choi</w:t>
            </w:r>
          </w:p>
        </w:tc>
      </w:tr>
      <w:tr w:rsidR="00175E6D" w14:paraId="36E92354" w14:textId="77777777" w:rsidTr="00795158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458DBA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FEF21C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E-mail</w:t>
            </w:r>
          </w:p>
        </w:tc>
        <w:tc>
          <w:tcPr>
            <w:tcW w:w="6123" w:type="dxa"/>
            <w:gridSpan w:val="6"/>
          </w:tcPr>
          <w:p w14:paraId="33F0C603" w14:textId="61DFA3D2" w:rsidR="005D2FED" w:rsidRDefault="001247CB" w:rsidP="00175E6D">
            <w:pPr>
              <w:pStyle w:val="a8"/>
            </w:pPr>
            <w:hyperlink r:id="rId8" w:history="1">
              <w:r w:rsidRPr="00B33B65">
                <w:rPr>
                  <w:rStyle w:val="a7"/>
                  <w:rFonts w:hint="eastAsia"/>
                </w:rPr>
                <w:t>ryanchoi@hanyang.ac.kr</w:t>
              </w:r>
            </w:hyperlink>
          </w:p>
        </w:tc>
      </w:tr>
      <w:tr w:rsidR="00175E6D" w14:paraId="484A2BC5" w14:textId="77777777" w:rsidTr="00795158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8FD16D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0633C2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 University</w:t>
            </w:r>
          </w:p>
        </w:tc>
        <w:tc>
          <w:tcPr>
            <w:tcW w:w="6123" w:type="dxa"/>
            <w:gridSpan w:val="6"/>
          </w:tcPr>
          <w:p w14:paraId="4A08A260" w14:textId="1A69EE2B" w:rsidR="005D2FED" w:rsidRDefault="001247CB" w:rsidP="00175E6D">
            <w:pPr>
              <w:pStyle w:val="a8"/>
            </w:pPr>
            <w:r>
              <w:rPr>
                <w:rFonts w:hint="eastAsia"/>
              </w:rPr>
              <w:t>Hanyang University ERICA</w:t>
            </w:r>
          </w:p>
        </w:tc>
      </w:tr>
      <w:tr w:rsidR="00175E6D" w14:paraId="14E0E1CA" w14:textId="77777777" w:rsidTr="00795158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607DF7C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B98B8D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Department</w:t>
            </w:r>
          </w:p>
        </w:tc>
        <w:tc>
          <w:tcPr>
            <w:tcW w:w="6123" w:type="dxa"/>
            <w:gridSpan w:val="6"/>
          </w:tcPr>
          <w:p w14:paraId="0CF7AE28" w14:textId="6AEFB22B" w:rsidR="005D2FED" w:rsidRDefault="001247CB" w:rsidP="00175E6D">
            <w:pPr>
              <w:pStyle w:val="a8"/>
            </w:pPr>
            <w:r>
              <w:rPr>
                <w:rFonts w:hint="eastAsia"/>
              </w:rPr>
              <w:t>College of Design, Industrial/Convergence Design</w:t>
            </w:r>
          </w:p>
        </w:tc>
      </w:tr>
      <w:tr w:rsidR="00175E6D" w14:paraId="3464B2B4" w14:textId="77777777" w:rsidTr="00795158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1242D12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85DDB8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Homepage</w:t>
            </w:r>
          </w:p>
        </w:tc>
        <w:tc>
          <w:tcPr>
            <w:tcW w:w="6123" w:type="dxa"/>
            <w:gridSpan w:val="6"/>
          </w:tcPr>
          <w:p w14:paraId="33BB52D0" w14:textId="70579D72" w:rsidR="005D2FED" w:rsidRDefault="001247CB" w:rsidP="00175E6D">
            <w:pPr>
              <w:pStyle w:val="a8"/>
            </w:pPr>
            <w:r>
              <w:rPr>
                <w:rFonts w:hint="eastAsia"/>
              </w:rPr>
              <w:t>www.ryanchoi.co.uk</w:t>
            </w:r>
          </w:p>
        </w:tc>
      </w:tr>
      <w:tr w:rsidR="005D2FED" w14:paraId="11434FA3" w14:textId="77777777" w:rsidTr="00795158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162885A0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9B039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Class No.</w:t>
            </w:r>
          </w:p>
        </w:tc>
        <w:tc>
          <w:tcPr>
            <w:tcW w:w="1844" w:type="dxa"/>
          </w:tcPr>
          <w:p w14:paraId="74E6C2F3" w14:textId="72FBC828" w:rsidR="005D2FED" w:rsidRDefault="005D2FED" w:rsidP="00734A80">
            <w:pPr>
              <w:pStyle w:val="a8"/>
              <w:jc w:val="center"/>
            </w:pPr>
          </w:p>
        </w:tc>
        <w:tc>
          <w:tcPr>
            <w:tcW w:w="1438" w:type="dxa"/>
            <w:shd w:val="clear" w:color="auto" w:fill="EDEDED"/>
            <w:vAlign w:val="center"/>
          </w:tcPr>
          <w:p w14:paraId="53D1DC76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</w:t>
            </w:r>
            <w:r w:rsidRPr="000D0D3C">
              <w:rPr>
                <w:b/>
              </w:rPr>
              <w:t>se Code</w:t>
            </w:r>
          </w:p>
        </w:tc>
        <w:tc>
          <w:tcPr>
            <w:tcW w:w="1463" w:type="dxa"/>
            <w:gridSpan w:val="2"/>
          </w:tcPr>
          <w:p w14:paraId="35038232" w14:textId="23F2EF0C" w:rsidR="005D2FED" w:rsidRDefault="007A2935" w:rsidP="00B202A2">
            <w:pPr>
              <w:pStyle w:val="a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ISS1204</w:t>
            </w:r>
          </w:p>
        </w:tc>
        <w:tc>
          <w:tcPr>
            <w:tcW w:w="881" w:type="dxa"/>
            <w:shd w:val="clear" w:color="auto" w:fill="EDEDED"/>
            <w:vAlign w:val="center"/>
          </w:tcPr>
          <w:p w14:paraId="62A67E2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Credits</w:t>
            </w:r>
          </w:p>
        </w:tc>
        <w:tc>
          <w:tcPr>
            <w:tcW w:w="497" w:type="dxa"/>
            <w:vAlign w:val="center"/>
          </w:tcPr>
          <w:p w14:paraId="2842444F" w14:textId="77777777" w:rsidR="005D2FED" w:rsidRDefault="005D2FED" w:rsidP="000D0D3C">
            <w:pPr>
              <w:pStyle w:val="a8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D2FED" w14:paraId="62C23169" w14:textId="77777777" w:rsidTr="00795158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E52D7E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30F7BB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Name</w:t>
            </w:r>
          </w:p>
        </w:tc>
        <w:tc>
          <w:tcPr>
            <w:tcW w:w="6123" w:type="dxa"/>
            <w:gridSpan w:val="6"/>
          </w:tcPr>
          <w:p w14:paraId="109C99BA" w14:textId="31181289" w:rsidR="00175E6D" w:rsidRDefault="001247CB" w:rsidP="00734A80">
            <w:pPr>
              <w:pStyle w:val="a8"/>
              <w:jc w:val="center"/>
            </w:pPr>
            <w:r w:rsidRPr="001247CB">
              <w:t>Designing the Future: Creativity with Generative AI</w:t>
            </w:r>
          </w:p>
        </w:tc>
      </w:tr>
      <w:tr w:rsidR="00795158" w14:paraId="42FCFD9F" w14:textId="57BE4B4E" w:rsidTr="00795158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EEE75DD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D2C8EA1" w14:textId="3B1C3328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Lecture Schedule</w:t>
            </w:r>
          </w:p>
        </w:tc>
        <w:tc>
          <w:tcPr>
            <w:tcW w:w="6123" w:type="dxa"/>
            <w:gridSpan w:val="6"/>
          </w:tcPr>
          <w:p w14:paraId="3A5BDE75" w14:textId="58408BBD" w:rsidR="00795158" w:rsidRDefault="00795158" w:rsidP="00795158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795158" w14:paraId="217E0871" w14:textId="77777777" w:rsidTr="00795158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E9A836A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8B084BA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Description</w:t>
            </w:r>
          </w:p>
        </w:tc>
        <w:tc>
          <w:tcPr>
            <w:tcW w:w="6123" w:type="dxa"/>
            <w:gridSpan w:val="6"/>
          </w:tcPr>
          <w:p w14:paraId="3A82A41F" w14:textId="3D5BEE7D" w:rsidR="00795158" w:rsidRPr="001247CB" w:rsidRDefault="00795158" w:rsidP="00795158">
            <w:pPr>
              <w:pStyle w:val="a8"/>
            </w:pPr>
            <w:r w:rsidRPr="001247CB">
              <w:t>This course aims to deepen students' understanding of design by integrating fundamental design concepts and processes with the power of AI. Students will learn how to use AI as a tool throughout the design process</w:t>
            </w:r>
            <w:r>
              <w:rPr>
                <w:rFonts w:hint="eastAsia"/>
              </w:rPr>
              <w:t xml:space="preserve"> </w:t>
            </w:r>
            <w:r w:rsidRPr="001247CB">
              <w:t>from research to final creation. Through hands-on projects, they will develop the ability to visually express their ideas, fostering their own unique creative expression and problem-solving skills. By the end of the course, students will have a solid foundation to grow as innovative designers, equipped to use AI to enhance their design work.</w:t>
            </w:r>
          </w:p>
          <w:p w14:paraId="17C7AA97" w14:textId="77777777" w:rsidR="00795158" w:rsidRDefault="00795158" w:rsidP="00795158">
            <w:pPr>
              <w:pStyle w:val="a8"/>
              <w:rPr>
                <w:b/>
                <w:bCs/>
              </w:rPr>
            </w:pPr>
          </w:p>
          <w:p w14:paraId="7D7AA8E6" w14:textId="0BB499C2" w:rsidR="00795158" w:rsidRPr="001247CB" w:rsidRDefault="00795158" w:rsidP="00795158">
            <w:pPr>
              <w:pStyle w:val="a8"/>
            </w:pPr>
            <w:r>
              <w:rPr>
                <w:rFonts w:hint="eastAsia"/>
                <w:b/>
                <w:bCs/>
              </w:rPr>
              <w:t xml:space="preserve">Course </w:t>
            </w:r>
            <w:r>
              <w:rPr>
                <w:b/>
                <w:bCs/>
              </w:rPr>
              <w:t>Leader:</w:t>
            </w:r>
            <w:r>
              <w:rPr>
                <w:rFonts w:hint="eastAsia"/>
                <w:b/>
                <w:bCs/>
              </w:rPr>
              <w:t xml:space="preserve"> </w:t>
            </w:r>
          </w:p>
          <w:p w14:paraId="65AE7411" w14:textId="57A19316" w:rsidR="00795158" w:rsidRPr="001247CB" w:rsidRDefault="00795158" w:rsidP="00795158">
            <w:pPr>
              <w:pStyle w:val="a8"/>
              <w:numPr>
                <w:ilvl w:val="0"/>
                <w:numId w:val="11"/>
              </w:numPr>
            </w:pPr>
            <w:r w:rsidRPr="001247CB">
              <w:t>Former Principal Industrial Designer at Logitech</w:t>
            </w:r>
          </w:p>
          <w:p w14:paraId="76E099ED" w14:textId="5FCA0C79" w:rsidR="00795158" w:rsidRPr="001247CB" w:rsidRDefault="00795158" w:rsidP="00795158">
            <w:pPr>
              <w:pStyle w:val="a8"/>
              <w:numPr>
                <w:ilvl w:val="0"/>
                <w:numId w:val="11"/>
              </w:numPr>
            </w:pPr>
            <w:r w:rsidRPr="001247CB">
              <w:t>Former Senior Industrial/Mobility Designer at McLaren</w:t>
            </w:r>
          </w:p>
        </w:tc>
      </w:tr>
      <w:tr w:rsidR="00795158" w14:paraId="6FD607AE" w14:textId="77777777" w:rsidTr="00795158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B16ADE4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19F1AD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Objective</w:t>
            </w:r>
          </w:p>
        </w:tc>
        <w:tc>
          <w:tcPr>
            <w:tcW w:w="6123" w:type="dxa"/>
            <w:gridSpan w:val="6"/>
          </w:tcPr>
          <w:p w14:paraId="4728F362" w14:textId="436B5015" w:rsidR="00795158" w:rsidRPr="001247CB" w:rsidRDefault="00795158" w:rsidP="00795158">
            <w:pPr>
              <w:pStyle w:val="a8"/>
              <w:numPr>
                <w:ilvl w:val="0"/>
                <w:numId w:val="10"/>
              </w:numPr>
            </w:pPr>
            <w:r w:rsidRPr="001247CB">
              <w:t>Develop a strong grasp of design fundamentals and processes.</w:t>
            </w:r>
          </w:p>
          <w:p w14:paraId="090DDB75" w14:textId="3211138B" w:rsidR="00795158" w:rsidRPr="001247CB" w:rsidRDefault="00795158" w:rsidP="00795158">
            <w:pPr>
              <w:pStyle w:val="a8"/>
              <w:numPr>
                <w:ilvl w:val="0"/>
                <w:numId w:val="10"/>
              </w:numPr>
            </w:pPr>
            <w:r w:rsidRPr="001247CB">
              <w:t>Explore the application of AI in various stages of design, from research to execution.</w:t>
            </w:r>
          </w:p>
          <w:p w14:paraId="73A8DDB5" w14:textId="61F2AFA9" w:rsidR="00795158" w:rsidRPr="001247CB" w:rsidRDefault="00795158" w:rsidP="00795158">
            <w:pPr>
              <w:pStyle w:val="a8"/>
              <w:numPr>
                <w:ilvl w:val="0"/>
                <w:numId w:val="10"/>
              </w:numPr>
            </w:pPr>
            <w:r w:rsidRPr="001247CB">
              <w:t>Cultivate the skills to visually communicate ideas and creative concepts.</w:t>
            </w:r>
          </w:p>
          <w:p w14:paraId="304E7086" w14:textId="64AB08DA" w:rsidR="00795158" w:rsidRPr="001247CB" w:rsidRDefault="00795158" w:rsidP="00795158">
            <w:pPr>
              <w:pStyle w:val="a8"/>
              <w:numPr>
                <w:ilvl w:val="0"/>
                <w:numId w:val="10"/>
              </w:numPr>
            </w:pPr>
            <w:r w:rsidRPr="001247CB">
              <w:t>Build collaborative learning experiences with classmates to enhance creativity.</w:t>
            </w:r>
          </w:p>
          <w:p w14:paraId="6E593869" w14:textId="7266EF13" w:rsidR="00795158" w:rsidRPr="001247CB" w:rsidRDefault="00795158" w:rsidP="00795158">
            <w:pPr>
              <w:pStyle w:val="a8"/>
              <w:numPr>
                <w:ilvl w:val="0"/>
                <w:numId w:val="10"/>
              </w:numPr>
            </w:pPr>
            <w:r w:rsidRPr="001247CB">
              <w:t>Foster problem-solving abilities through practical design challenges.</w:t>
            </w:r>
          </w:p>
        </w:tc>
      </w:tr>
      <w:tr w:rsidR="00795158" w14:paraId="349BA2C2" w14:textId="77777777" w:rsidTr="00795158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0F1A204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0E1140C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</w:t>
            </w:r>
            <w:r w:rsidRPr="000D0D3C">
              <w:rPr>
                <w:b/>
              </w:rPr>
              <w:t>requisite</w:t>
            </w:r>
          </w:p>
        </w:tc>
        <w:tc>
          <w:tcPr>
            <w:tcW w:w="6123" w:type="dxa"/>
            <w:gridSpan w:val="6"/>
            <w:vAlign w:val="center"/>
          </w:tcPr>
          <w:p w14:paraId="607724BF" w14:textId="77777777" w:rsidR="00795158" w:rsidRDefault="00795158" w:rsidP="00795158">
            <w:pPr>
              <w:pStyle w:val="a8"/>
              <w:numPr>
                <w:ilvl w:val="0"/>
                <w:numId w:val="9"/>
              </w:numPr>
            </w:pPr>
            <w:r w:rsidRPr="001247CB">
              <w:t>Basic understanding of design principles or prior coursework in design (preferred but not required)</w:t>
            </w:r>
          </w:p>
          <w:p w14:paraId="74F614A6" w14:textId="72B9B56B" w:rsidR="00795158" w:rsidRPr="001247CB" w:rsidRDefault="00795158" w:rsidP="00795158">
            <w:pPr>
              <w:pStyle w:val="a8"/>
              <w:numPr>
                <w:ilvl w:val="0"/>
                <w:numId w:val="9"/>
              </w:numPr>
            </w:pPr>
            <w:r w:rsidRPr="001247CB">
              <w:t>No prior knowledge of AI is required, but a curiosity to learn and experiment with AI tools is encouraged.</w:t>
            </w:r>
          </w:p>
          <w:p w14:paraId="65CAEAB9" w14:textId="5971BAB6" w:rsidR="00795158" w:rsidRDefault="00795158" w:rsidP="00795158">
            <w:pPr>
              <w:pStyle w:val="a8"/>
              <w:numPr>
                <w:ilvl w:val="0"/>
                <w:numId w:val="9"/>
              </w:numPr>
            </w:pPr>
            <w:r w:rsidRPr="001247CB">
              <w:t>Open to students from various disciplines who are passionate about design and innovation.</w:t>
            </w:r>
          </w:p>
        </w:tc>
      </w:tr>
      <w:tr w:rsidR="00795158" w14:paraId="30CAC606" w14:textId="77777777" w:rsidTr="00795158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1BFC75D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5502149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Materials/Textbooks</w:t>
            </w:r>
          </w:p>
        </w:tc>
        <w:tc>
          <w:tcPr>
            <w:tcW w:w="6123" w:type="dxa"/>
            <w:gridSpan w:val="6"/>
            <w:vAlign w:val="center"/>
          </w:tcPr>
          <w:p w14:paraId="2E19D9F1" w14:textId="77777777" w:rsidR="00795158" w:rsidRDefault="00795158" w:rsidP="00795158">
            <w:pPr>
              <w:pStyle w:val="a8"/>
            </w:pPr>
          </w:p>
        </w:tc>
      </w:tr>
      <w:tr w:rsidR="00795158" w14:paraId="37C270F5" w14:textId="77777777" w:rsidTr="00795158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E1B94FD" w14:textId="77777777" w:rsidR="00795158" w:rsidRPr="000D0D3C" w:rsidRDefault="00795158" w:rsidP="00795158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lastRenderedPageBreak/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32FB2AF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b/>
              </w:rPr>
              <w:t>Attendance</w:t>
            </w:r>
          </w:p>
        </w:tc>
        <w:tc>
          <w:tcPr>
            <w:tcW w:w="1844" w:type="dxa"/>
          </w:tcPr>
          <w:p w14:paraId="47E6B851" w14:textId="31E49CB2" w:rsidR="00795158" w:rsidRDefault="00795158" w:rsidP="00795158">
            <w:pPr>
              <w:pStyle w:val="a8"/>
              <w:jc w:val="right"/>
            </w:pPr>
            <w:r>
              <w:rPr>
                <w:rFonts w:hint="eastAsia"/>
              </w:rPr>
              <w:t>10%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7939E5F8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Quiz</w:t>
            </w:r>
          </w:p>
        </w:tc>
        <w:tc>
          <w:tcPr>
            <w:tcW w:w="2137" w:type="dxa"/>
            <w:gridSpan w:val="3"/>
          </w:tcPr>
          <w:p w14:paraId="3D386689" w14:textId="2BB0E156" w:rsidR="00795158" w:rsidRDefault="00795158" w:rsidP="00795158">
            <w:pPr>
              <w:pStyle w:val="a8"/>
              <w:jc w:val="right"/>
            </w:pPr>
            <w:r>
              <w:rPr>
                <w:rFonts w:hint="eastAsia"/>
              </w:rPr>
              <w:t>0%</w:t>
            </w:r>
          </w:p>
        </w:tc>
      </w:tr>
      <w:tr w:rsidR="00795158" w14:paraId="0C003143" w14:textId="77777777" w:rsidTr="00795158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39744304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C3BCC64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Assignment</w:t>
            </w:r>
          </w:p>
        </w:tc>
        <w:tc>
          <w:tcPr>
            <w:tcW w:w="1844" w:type="dxa"/>
          </w:tcPr>
          <w:p w14:paraId="5D1CED4C" w14:textId="2A5C1907" w:rsidR="00795158" w:rsidRDefault="00795158" w:rsidP="00795158">
            <w:pPr>
              <w:pStyle w:val="a8"/>
              <w:jc w:val="right"/>
            </w:pPr>
            <w:r>
              <w:rPr>
                <w:rFonts w:hint="eastAsia"/>
              </w:rPr>
              <w:t>0%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39C855B3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Mid-term</w:t>
            </w:r>
            <w:r w:rsidRPr="000D0D3C">
              <w:rPr>
                <w:b/>
              </w:rPr>
              <w:t xml:space="preserve"> Exam</w:t>
            </w:r>
          </w:p>
        </w:tc>
        <w:tc>
          <w:tcPr>
            <w:tcW w:w="2137" w:type="dxa"/>
            <w:gridSpan w:val="3"/>
          </w:tcPr>
          <w:p w14:paraId="558C8CBE" w14:textId="2C308191" w:rsidR="00795158" w:rsidRDefault="00795158" w:rsidP="00795158">
            <w:pPr>
              <w:pStyle w:val="a8"/>
              <w:jc w:val="right"/>
            </w:pPr>
            <w:r>
              <w:rPr>
                <w:rFonts w:hint="eastAsia"/>
              </w:rPr>
              <w:t>15%</w:t>
            </w:r>
          </w:p>
        </w:tc>
      </w:tr>
      <w:tr w:rsidR="00795158" w14:paraId="46E6EADD" w14:textId="77777777" w:rsidTr="00795158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7E6EA1D1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7542BDE4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Presentation</w:t>
            </w:r>
          </w:p>
        </w:tc>
        <w:tc>
          <w:tcPr>
            <w:tcW w:w="1844" w:type="dxa"/>
          </w:tcPr>
          <w:p w14:paraId="1C7BD47C" w14:textId="670D56C7" w:rsidR="00795158" w:rsidRDefault="00795158" w:rsidP="00795158">
            <w:pPr>
              <w:pStyle w:val="a8"/>
              <w:jc w:val="right"/>
            </w:pPr>
            <w:r>
              <w:rPr>
                <w:rFonts w:hint="eastAsia"/>
              </w:rPr>
              <w:t>0%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559347E0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Final Exam</w:t>
            </w:r>
          </w:p>
        </w:tc>
        <w:tc>
          <w:tcPr>
            <w:tcW w:w="2137" w:type="dxa"/>
            <w:gridSpan w:val="3"/>
          </w:tcPr>
          <w:p w14:paraId="0E394A60" w14:textId="673BCE55" w:rsidR="00795158" w:rsidRDefault="00795158" w:rsidP="00795158">
            <w:pPr>
              <w:pStyle w:val="a8"/>
              <w:jc w:val="right"/>
            </w:pPr>
            <w:r>
              <w:rPr>
                <w:rFonts w:hint="eastAsia"/>
              </w:rPr>
              <w:t>25%</w:t>
            </w:r>
          </w:p>
        </w:tc>
      </w:tr>
      <w:tr w:rsidR="00795158" w14:paraId="76554D61" w14:textId="77777777" w:rsidTr="00795158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3CCFDA6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A2B8939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Group Project</w:t>
            </w:r>
          </w:p>
        </w:tc>
        <w:tc>
          <w:tcPr>
            <w:tcW w:w="1844" w:type="dxa"/>
          </w:tcPr>
          <w:p w14:paraId="433C00DC" w14:textId="28ED678F" w:rsidR="00795158" w:rsidRDefault="00795158" w:rsidP="00795158">
            <w:pPr>
              <w:pStyle w:val="a8"/>
              <w:jc w:val="right"/>
            </w:pPr>
            <w:r>
              <w:rPr>
                <w:rFonts w:hint="eastAsia"/>
              </w:rPr>
              <w:t>25%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6FF9D7C1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Participation</w:t>
            </w:r>
          </w:p>
        </w:tc>
        <w:tc>
          <w:tcPr>
            <w:tcW w:w="2137" w:type="dxa"/>
            <w:gridSpan w:val="3"/>
          </w:tcPr>
          <w:p w14:paraId="5ED6ED2A" w14:textId="32677C7F" w:rsidR="00795158" w:rsidRDefault="00795158" w:rsidP="00795158">
            <w:pPr>
              <w:pStyle w:val="a8"/>
              <w:jc w:val="right"/>
            </w:pPr>
            <w:r>
              <w:rPr>
                <w:rFonts w:hint="eastAsia"/>
              </w:rPr>
              <w:t>25%</w:t>
            </w:r>
          </w:p>
        </w:tc>
      </w:tr>
      <w:tr w:rsidR="00795158" w14:paraId="49F4BF78" w14:textId="77777777" w:rsidTr="00795158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1867C5F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5F5E2559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Etc.</w:t>
            </w:r>
          </w:p>
        </w:tc>
        <w:tc>
          <w:tcPr>
            <w:tcW w:w="3986" w:type="dxa"/>
            <w:gridSpan w:val="3"/>
            <w:shd w:val="clear" w:color="auto" w:fill="EDEDED"/>
            <w:vAlign w:val="center"/>
          </w:tcPr>
          <w:p w14:paraId="39CBA332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Evaluation Item</w:t>
            </w:r>
          </w:p>
        </w:tc>
        <w:tc>
          <w:tcPr>
            <w:tcW w:w="2137" w:type="dxa"/>
            <w:gridSpan w:val="3"/>
            <w:shd w:val="clear" w:color="auto" w:fill="EDEDED"/>
            <w:vAlign w:val="center"/>
          </w:tcPr>
          <w:p w14:paraId="5440832A" w14:textId="7777777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Ratio</w:t>
            </w:r>
          </w:p>
        </w:tc>
      </w:tr>
      <w:tr w:rsidR="00795158" w14:paraId="7B0836F0" w14:textId="77777777" w:rsidTr="00795158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D6236EF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4BE24E95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</w:tcPr>
          <w:p w14:paraId="43ED8937" w14:textId="77777777" w:rsidR="00795158" w:rsidRDefault="00795158" w:rsidP="00795158">
            <w:pPr>
              <w:pStyle w:val="a8"/>
            </w:pPr>
          </w:p>
        </w:tc>
        <w:tc>
          <w:tcPr>
            <w:tcW w:w="2137" w:type="dxa"/>
            <w:gridSpan w:val="3"/>
          </w:tcPr>
          <w:p w14:paraId="0AB5C9B7" w14:textId="77777777" w:rsidR="00795158" w:rsidRDefault="00795158" w:rsidP="00795158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795158" w14:paraId="790771C5" w14:textId="77777777" w:rsidTr="00795158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05307DA4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3050B826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</w:tcPr>
          <w:p w14:paraId="23B54CCB" w14:textId="77777777" w:rsidR="00795158" w:rsidRDefault="00795158" w:rsidP="00795158">
            <w:pPr>
              <w:pStyle w:val="a8"/>
            </w:pPr>
          </w:p>
        </w:tc>
        <w:tc>
          <w:tcPr>
            <w:tcW w:w="2137" w:type="dxa"/>
            <w:gridSpan w:val="3"/>
          </w:tcPr>
          <w:p w14:paraId="7D4FCA0E" w14:textId="77777777" w:rsidR="00795158" w:rsidRDefault="00795158" w:rsidP="00795158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795158" w14:paraId="0F7F040B" w14:textId="77777777" w:rsidTr="00795158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2DA487FB" w14:textId="77777777" w:rsidR="00795158" w:rsidRPr="000D0D3C" w:rsidRDefault="00795158" w:rsidP="00795158">
            <w:pPr>
              <w:pStyle w:val="a8"/>
              <w:rPr>
                <w:b/>
              </w:rPr>
            </w:pPr>
            <w:r w:rsidRPr="000D0D3C">
              <w:rPr>
                <w:b/>
              </w:rPr>
              <w:t>Dai</w:t>
            </w:r>
            <w:r w:rsidRPr="000D0D3C">
              <w:rPr>
                <w:rFonts w:hint="eastAsia"/>
                <w:b/>
              </w:rPr>
              <w:t xml:space="preserve">ly </w:t>
            </w:r>
          </w:p>
          <w:p w14:paraId="1C0173F0" w14:textId="77777777" w:rsidR="00795158" w:rsidRPr="000D0D3C" w:rsidRDefault="00795158" w:rsidP="00795158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Lecture Plan</w:t>
            </w:r>
          </w:p>
        </w:tc>
        <w:tc>
          <w:tcPr>
            <w:tcW w:w="1360" w:type="dxa"/>
            <w:shd w:val="clear" w:color="auto" w:fill="EDEDED"/>
            <w:vAlign w:val="center"/>
          </w:tcPr>
          <w:p w14:paraId="14C64E25" w14:textId="525D5B61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1</w:t>
            </w:r>
          </w:p>
        </w:tc>
        <w:tc>
          <w:tcPr>
            <w:tcW w:w="7028" w:type="dxa"/>
            <w:gridSpan w:val="7"/>
          </w:tcPr>
          <w:p w14:paraId="22CA5115" w14:textId="77777777" w:rsidR="00795158" w:rsidRDefault="00795158" w:rsidP="00795158">
            <w:pPr>
              <w:pStyle w:val="a8"/>
              <w:ind w:rightChars="-58" w:right="-116"/>
              <w:rPr>
                <w:b/>
                <w:bCs/>
              </w:rPr>
            </w:pPr>
            <w:r w:rsidRPr="00F61135">
              <w:rPr>
                <w:b/>
                <w:bCs/>
              </w:rPr>
              <w:t>Ice-Breaking / Orientation</w:t>
            </w:r>
          </w:p>
          <w:p w14:paraId="3D6DCE9D" w14:textId="77777777" w:rsidR="00795158" w:rsidRPr="00F61135" w:rsidRDefault="00795158" w:rsidP="00795158">
            <w:pPr>
              <w:pStyle w:val="a8"/>
              <w:ind w:rightChars="-58" w:right="-116"/>
            </w:pPr>
          </w:p>
          <w:p w14:paraId="6CC850C4" w14:textId="7EF504E8" w:rsidR="00795158" w:rsidRPr="001A3370" w:rsidRDefault="00795158" w:rsidP="00795158">
            <w:pPr>
              <w:pStyle w:val="a8"/>
              <w:numPr>
                <w:ilvl w:val="0"/>
                <w:numId w:val="25"/>
              </w:numPr>
              <w:ind w:rightChars="-58" w:right="-116"/>
            </w:pPr>
            <w:r w:rsidRPr="001A3370">
              <w:t>Introduction: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Overview of course goals, design principles, and AI integration.</w:t>
            </w:r>
          </w:p>
          <w:p w14:paraId="3B73EE42" w14:textId="5E599956" w:rsidR="00795158" w:rsidRPr="001A3370" w:rsidRDefault="00795158" w:rsidP="00795158">
            <w:pPr>
              <w:pStyle w:val="a8"/>
              <w:numPr>
                <w:ilvl w:val="0"/>
                <w:numId w:val="25"/>
              </w:numPr>
              <w:ind w:rightChars="-58" w:right="-116"/>
            </w:pPr>
            <w:r w:rsidRPr="001A3370">
              <w:t>Project Brief Overview: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Explanation of how AI will support the design process from start to finish.</w:t>
            </w:r>
          </w:p>
          <w:p w14:paraId="2A04C16B" w14:textId="0EBBA99D" w:rsidR="00795158" w:rsidRPr="001A3370" w:rsidRDefault="00795158" w:rsidP="00795158">
            <w:pPr>
              <w:pStyle w:val="a8"/>
              <w:numPr>
                <w:ilvl w:val="0"/>
                <w:numId w:val="25"/>
              </w:numPr>
              <w:ind w:rightChars="-58" w:right="-116"/>
            </w:pPr>
            <w:r w:rsidRPr="001A3370">
              <w:t>Understanding Design: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Introduction to how AI can enhance creativity and problem-solving in design.</w:t>
            </w:r>
          </w:p>
          <w:p w14:paraId="0E849619" w14:textId="46B87CED" w:rsidR="00795158" w:rsidRPr="00F61135" w:rsidRDefault="00795158" w:rsidP="00795158">
            <w:pPr>
              <w:pStyle w:val="a8"/>
              <w:numPr>
                <w:ilvl w:val="0"/>
                <w:numId w:val="25"/>
              </w:numPr>
              <w:ind w:rightChars="-58" w:right="-116"/>
            </w:pPr>
            <w:r w:rsidRPr="001A3370">
              <w:t>Ice-Breaking Activities: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Collaborative activities to build a supportive learning environment.</w:t>
            </w:r>
          </w:p>
        </w:tc>
      </w:tr>
      <w:tr w:rsidR="00795158" w14:paraId="4C0EAA56" w14:textId="77777777" w:rsidTr="00795158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CD3853A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69AAE3C6" w14:textId="4865CC12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2</w:t>
            </w:r>
          </w:p>
        </w:tc>
        <w:tc>
          <w:tcPr>
            <w:tcW w:w="7028" w:type="dxa"/>
            <w:gridSpan w:val="7"/>
          </w:tcPr>
          <w:p w14:paraId="2EDA2D9C" w14:textId="2F8C4DFD" w:rsidR="00795158" w:rsidRDefault="00795158" w:rsidP="00795158">
            <w:pPr>
              <w:pStyle w:val="a8"/>
              <w:ind w:rightChars="-58" w:right="-116"/>
              <w:rPr>
                <w:b/>
                <w:bCs/>
              </w:rPr>
            </w:pPr>
            <w:r w:rsidRPr="00F61135">
              <w:rPr>
                <w:b/>
                <w:bCs/>
              </w:rPr>
              <w:t>Design Research (Discover)</w:t>
            </w:r>
            <w:r>
              <w:rPr>
                <w:b/>
                <w:bCs/>
              </w:rPr>
              <w:t>: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F61135">
              <w:rPr>
                <w:b/>
                <w:bCs/>
              </w:rPr>
              <w:t>Initiating a Successful Design Project</w:t>
            </w:r>
          </w:p>
          <w:p w14:paraId="5AE0ED55" w14:textId="77777777" w:rsidR="00795158" w:rsidRPr="00F61135" w:rsidRDefault="00795158" w:rsidP="00795158">
            <w:pPr>
              <w:pStyle w:val="a8"/>
              <w:ind w:rightChars="-58" w:right="-116"/>
            </w:pPr>
          </w:p>
          <w:p w14:paraId="461009E9" w14:textId="3260E851" w:rsidR="00795158" w:rsidRPr="001A3370" w:rsidRDefault="00795158" w:rsidP="00795158">
            <w:pPr>
              <w:pStyle w:val="a8"/>
              <w:numPr>
                <w:ilvl w:val="0"/>
                <w:numId w:val="26"/>
              </w:numPr>
              <w:ind w:rightChars="-58" w:right="-116"/>
            </w:pPr>
            <w:r w:rsidRPr="001A3370">
              <w:t>Field Research Techniques: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Using AI tools for data gathering and analysis in the research phase (e.g., AI for trend prediction or user sentiment analysis).</w:t>
            </w:r>
          </w:p>
          <w:p w14:paraId="22B9A3A1" w14:textId="6A6B3E7F" w:rsidR="00795158" w:rsidRPr="001A3370" w:rsidRDefault="00795158" w:rsidP="00795158">
            <w:pPr>
              <w:pStyle w:val="a8"/>
              <w:numPr>
                <w:ilvl w:val="0"/>
                <w:numId w:val="26"/>
              </w:numPr>
              <w:ind w:rightChars="-58" w:right="-116"/>
            </w:pPr>
            <w:r w:rsidRPr="001A3370">
              <w:t>Introduction to Human-Centered Design Processes (1):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How AI can enhance human-centered design by providing insights into user behavior and preferences.</w:t>
            </w:r>
          </w:p>
          <w:p w14:paraId="5BF11DBC" w14:textId="71C48B94" w:rsidR="00795158" w:rsidRPr="00F61135" w:rsidRDefault="00795158" w:rsidP="00795158">
            <w:pPr>
              <w:pStyle w:val="a8"/>
              <w:numPr>
                <w:ilvl w:val="0"/>
                <w:numId w:val="26"/>
              </w:numPr>
              <w:ind w:rightChars="-58" w:right="-116"/>
            </w:pPr>
            <w:r w:rsidRPr="001A3370">
              <w:t>Integration of AI Tools in Design Research: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Exploring AI-powered platforms for design research, such as predictive algorithms or data visualizations.</w:t>
            </w:r>
          </w:p>
        </w:tc>
      </w:tr>
      <w:tr w:rsidR="00795158" w14:paraId="37BFA238" w14:textId="77777777" w:rsidTr="00795158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9A97470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4E4ECAB" w14:textId="23AE6C7F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3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028" w:type="dxa"/>
            <w:gridSpan w:val="7"/>
          </w:tcPr>
          <w:p w14:paraId="1E2AFBD0" w14:textId="427D14BD" w:rsidR="00795158" w:rsidRDefault="00795158" w:rsidP="00795158">
            <w:pPr>
              <w:pStyle w:val="a8"/>
              <w:ind w:rightChars="-58" w:right="-116"/>
              <w:rPr>
                <w:b/>
                <w:bCs/>
              </w:rPr>
            </w:pPr>
            <w:r w:rsidRPr="00F61135">
              <w:rPr>
                <w:b/>
                <w:bCs/>
              </w:rPr>
              <w:t>Design Research (Discover)</w:t>
            </w:r>
            <w:r>
              <w:rPr>
                <w:b/>
                <w:bCs/>
              </w:rPr>
              <w:t>: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F61135">
              <w:rPr>
                <w:b/>
                <w:bCs/>
              </w:rPr>
              <w:t xml:space="preserve">Exploring Korea: </w:t>
            </w:r>
          </w:p>
          <w:p w14:paraId="300EE5D0" w14:textId="77777777" w:rsidR="00795158" w:rsidRDefault="00795158" w:rsidP="00795158">
            <w:pPr>
              <w:pStyle w:val="a8"/>
              <w:ind w:rightChars="-58" w:right="-116"/>
              <w:rPr>
                <w:b/>
                <w:bCs/>
              </w:rPr>
            </w:pPr>
          </w:p>
          <w:p w14:paraId="794DB4A6" w14:textId="44C37C4C" w:rsidR="00795158" w:rsidRPr="001A3370" w:rsidRDefault="00795158" w:rsidP="00795158">
            <w:pPr>
              <w:pStyle w:val="a8"/>
              <w:numPr>
                <w:ilvl w:val="0"/>
                <w:numId w:val="27"/>
              </w:numPr>
              <w:ind w:rightChars="-58" w:right="-116"/>
            </w:pPr>
            <w:r w:rsidRPr="001A3370">
              <w:t>Field Research: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Utilize AI-driven tools for collecting and organizing research data (e.g., image recognition for cultural analysis).</w:t>
            </w:r>
          </w:p>
          <w:p w14:paraId="7E84C6EB" w14:textId="0F6DA038" w:rsidR="00795158" w:rsidRPr="001A3370" w:rsidRDefault="00795158" w:rsidP="00795158">
            <w:pPr>
              <w:pStyle w:val="a8"/>
              <w:numPr>
                <w:ilvl w:val="0"/>
                <w:numId w:val="27"/>
              </w:numPr>
              <w:ind w:rightChars="-58" w:right="-116"/>
            </w:pPr>
            <w:r w:rsidRPr="001A3370">
              <w:t>Brainstorming Sessions to Ideate Solutions: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Use AI-powered brainstorming tools to generate creative ideas and explore different directions.</w:t>
            </w:r>
          </w:p>
          <w:p w14:paraId="7D5818E2" w14:textId="5D3DF6D4" w:rsidR="00795158" w:rsidRPr="00F61135" w:rsidRDefault="00795158" w:rsidP="00795158">
            <w:pPr>
              <w:pStyle w:val="a8"/>
              <w:numPr>
                <w:ilvl w:val="0"/>
                <w:numId w:val="27"/>
              </w:numPr>
              <w:ind w:rightChars="-58" w:right="-116"/>
            </w:pPr>
            <w:r w:rsidRPr="001A3370">
              <w:t>Human-Centered Design Processes (2):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Deeper understanding of integrating AI into design research to focus on user needs.</w:t>
            </w:r>
          </w:p>
        </w:tc>
      </w:tr>
      <w:tr w:rsidR="00795158" w14:paraId="1E75CA75" w14:textId="77777777" w:rsidTr="00795158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DBF0B98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52CAA79" w14:textId="0A3E66A6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4</w:t>
            </w:r>
          </w:p>
        </w:tc>
        <w:tc>
          <w:tcPr>
            <w:tcW w:w="7028" w:type="dxa"/>
            <w:gridSpan w:val="7"/>
          </w:tcPr>
          <w:p w14:paraId="38585D09" w14:textId="77777777" w:rsidR="00795158" w:rsidRDefault="00795158" w:rsidP="00795158">
            <w:pPr>
              <w:pStyle w:val="a8"/>
              <w:ind w:rightChars="-58" w:right="-116"/>
              <w:rPr>
                <w:b/>
                <w:bCs/>
              </w:rPr>
            </w:pPr>
            <w:r w:rsidRPr="00F61135">
              <w:rPr>
                <w:b/>
                <w:bCs/>
              </w:rPr>
              <w:t>Design Research (Define)</w:t>
            </w:r>
          </w:p>
          <w:p w14:paraId="63DEDD7E" w14:textId="77777777" w:rsidR="00795158" w:rsidRDefault="00795158" w:rsidP="00795158">
            <w:pPr>
              <w:pStyle w:val="a8"/>
              <w:ind w:rightChars="-58" w:right="-116"/>
              <w:rPr>
                <w:b/>
                <w:bCs/>
              </w:rPr>
            </w:pPr>
          </w:p>
          <w:p w14:paraId="0D94BF26" w14:textId="263C5004" w:rsidR="00795158" w:rsidRPr="001A3370" w:rsidRDefault="00795158" w:rsidP="00795158">
            <w:pPr>
              <w:pStyle w:val="a8"/>
              <w:numPr>
                <w:ilvl w:val="0"/>
                <w:numId w:val="28"/>
              </w:numPr>
              <w:ind w:rightChars="-58" w:right="-116"/>
            </w:pPr>
            <w:r w:rsidRPr="001A3370">
              <w:t>Human-Centered Design Process with AI Tools (3):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Defining the design problem using AI tools to analyze and synthesize user research into actionable insights.</w:t>
            </w:r>
          </w:p>
        </w:tc>
      </w:tr>
      <w:tr w:rsidR="00795158" w14:paraId="0F4A2F2F" w14:textId="77777777" w:rsidTr="00795158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7E4A014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08DDF43D" w14:textId="0CA7331C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5</w:t>
            </w:r>
          </w:p>
        </w:tc>
        <w:tc>
          <w:tcPr>
            <w:tcW w:w="7028" w:type="dxa"/>
            <w:gridSpan w:val="7"/>
          </w:tcPr>
          <w:p w14:paraId="14C477A7" w14:textId="77777777" w:rsidR="00795158" w:rsidRDefault="00795158" w:rsidP="00795158">
            <w:pPr>
              <w:pStyle w:val="a8"/>
              <w:ind w:rightChars="-58" w:right="-116"/>
              <w:rPr>
                <w:b/>
                <w:bCs/>
              </w:rPr>
            </w:pPr>
            <w:r w:rsidRPr="00F61135">
              <w:rPr>
                <w:b/>
                <w:bCs/>
              </w:rPr>
              <w:t>Design Research (</w:t>
            </w:r>
            <w:r>
              <w:rPr>
                <w:rFonts w:hint="eastAsia"/>
                <w:b/>
                <w:bCs/>
              </w:rPr>
              <w:t>Insight</w:t>
            </w:r>
            <w:r w:rsidRPr="00F61135">
              <w:rPr>
                <w:b/>
                <w:bCs/>
              </w:rPr>
              <w:t>)</w:t>
            </w:r>
          </w:p>
          <w:p w14:paraId="349C1CD2" w14:textId="77777777" w:rsidR="00795158" w:rsidRDefault="00795158" w:rsidP="00795158">
            <w:pPr>
              <w:pStyle w:val="a8"/>
              <w:ind w:rightChars="-58" w:right="-116"/>
              <w:rPr>
                <w:b/>
                <w:bCs/>
              </w:rPr>
            </w:pPr>
          </w:p>
          <w:p w14:paraId="74A190F0" w14:textId="300757F1" w:rsidR="00795158" w:rsidRPr="001A3370" w:rsidRDefault="00795158" w:rsidP="00795158">
            <w:pPr>
              <w:pStyle w:val="a8"/>
              <w:numPr>
                <w:ilvl w:val="0"/>
                <w:numId w:val="28"/>
              </w:numPr>
              <w:ind w:rightChars="-58" w:right="-116"/>
            </w:pPr>
            <w:r w:rsidRPr="001A3370">
              <w:t>Identifying Insights from Research Findings: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Leverage AI for pattern recognition in research findings to uncover key insights.</w:t>
            </w:r>
          </w:p>
          <w:p w14:paraId="45EF7AE3" w14:textId="3CF71BBF" w:rsidR="00795158" w:rsidRPr="00F61135" w:rsidRDefault="00795158" w:rsidP="00795158">
            <w:pPr>
              <w:pStyle w:val="a8"/>
              <w:numPr>
                <w:ilvl w:val="0"/>
                <w:numId w:val="28"/>
              </w:numPr>
              <w:ind w:rightChars="-58" w:right="-116"/>
            </w:pPr>
            <w:r w:rsidRPr="001A3370">
              <w:t>Formulating Design Objectives: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AI-driven tools to assist in the creation of design objectives based on insights and data.</w:t>
            </w:r>
          </w:p>
        </w:tc>
      </w:tr>
      <w:tr w:rsidR="00795158" w14:paraId="12A881D8" w14:textId="77777777" w:rsidTr="00795158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C00D3F3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6CFDBC2" w14:textId="5F576C6C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6</w:t>
            </w:r>
          </w:p>
        </w:tc>
        <w:tc>
          <w:tcPr>
            <w:tcW w:w="7028" w:type="dxa"/>
            <w:gridSpan w:val="7"/>
          </w:tcPr>
          <w:p w14:paraId="51BE0B96" w14:textId="3573BA4F" w:rsidR="00795158" w:rsidRPr="00F61135" w:rsidRDefault="00795158" w:rsidP="00795158">
            <w:pPr>
              <w:pStyle w:val="a8"/>
              <w:ind w:rightChars="-58" w:right="-116"/>
            </w:pPr>
            <w:r w:rsidRPr="00F61135">
              <w:rPr>
                <w:b/>
                <w:bCs/>
              </w:rPr>
              <w:t>Design Research (Insight)</w:t>
            </w:r>
            <w:r>
              <w:rPr>
                <w:b/>
                <w:bCs/>
              </w:rPr>
              <w:t>: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F61135">
              <w:rPr>
                <w:b/>
                <w:bCs/>
              </w:rPr>
              <w:t>Idea Generation</w:t>
            </w:r>
          </w:p>
          <w:p w14:paraId="194A1504" w14:textId="77777777" w:rsidR="00795158" w:rsidRPr="00F61135" w:rsidRDefault="00795158" w:rsidP="00795158">
            <w:pPr>
              <w:pStyle w:val="a8"/>
              <w:ind w:rightChars="-58" w:right="-116"/>
            </w:pPr>
          </w:p>
          <w:p w14:paraId="6A5A4BE8" w14:textId="1DF6AE11" w:rsidR="00795158" w:rsidRPr="001A3370" w:rsidRDefault="00795158" w:rsidP="00795158">
            <w:pPr>
              <w:pStyle w:val="a8"/>
              <w:numPr>
                <w:ilvl w:val="0"/>
                <w:numId w:val="29"/>
              </w:numPr>
              <w:ind w:rightChars="-58" w:right="-116"/>
            </w:pPr>
            <w:r w:rsidRPr="001A3370">
              <w:t>Conceptualizing Design Ideas Through Sketches: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Use AI tools to assist in generating rapid design iterations and initial concept visualizations.</w:t>
            </w:r>
          </w:p>
          <w:p w14:paraId="2E603C8E" w14:textId="7CF7B11A" w:rsidR="00795158" w:rsidRPr="001A3370" w:rsidRDefault="00795158" w:rsidP="00795158">
            <w:pPr>
              <w:pStyle w:val="a8"/>
              <w:numPr>
                <w:ilvl w:val="0"/>
                <w:numId w:val="29"/>
              </w:numPr>
              <w:ind w:rightChars="-58" w:right="-116"/>
            </w:pPr>
            <w:r w:rsidRPr="001A3370">
              <w:t>Scenario Development and Storyboarding: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Leverage AI to help simulate and predict user scenarios.</w:t>
            </w:r>
          </w:p>
          <w:p w14:paraId="5F2E6A15" w14:textId="3C521A47" w:rsidR="00795158" w:rsidRPr="00F61135" w:rsidRDefault="00795158" w:rsidP="00795158">
            <w:pPr>
              <w:pStyle w:val="a8"/>
              <w:numPr>
                <w:ilvl w:val="0"/>
                <w:numId w:val="29"/>
              </w:numPr>
              <w:ind w:rightChars="-58" w:right="-116"/>
            </w:pPr>
            <w:r w:rsidRPr="001A3370">
              <w:t>Hands-On Sketching Exercises (1):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Introduction to AI tools for automated sketch generation and ideation.</w:t>
            </w:r>
          </w:p>
        </w:tc>
      </w:tr>
      <w:tr w:rsidR="00795158" w14:paraId="74217E95" w14:textId="77777777" w:rsidTr="00795158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58A099E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7B9FDD8B" w14:textId="4256CD47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7</w:t>
            </w:r>
          </w:p>
        </w:tc>
        <w:tc>
          <w:tcPr>
            <w:tcW w:w="7028" w:type="dxa"/>
            <w:gridSpan w:val="7"/>
          </w:tcPr>
          <w:p w14:paraId="20A52803" w14:textId="553386AF" w:rsidR="00795158" w:rsidRPr="00F61135" w:rsidRDefault="00795158" w:rsidP="00795158">
            <w:pPr>
              <w:pStyle w:val="a8"/>
              <w:ind w:rightChars="-58" w:right="-116"/>
            </w:pPr>
            <w:r w:rsidRPr="00F61135">
              <w:rPr>
                <w:b/>
                <w:bCs/>
              </w:rPr>
              <w:t>Design Research (Insight)</w:t>
            </w:r>
            <w:r>
              <w:rPr>
                <w:b/>
                <w:bCs/>
              </w:rPr>
              <w:t>: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F61135">
              <w:rPr>
                <w:b/>
                <w:bCs/>
              </w:rPr>
              <w:t>Idea Generation</w:t>
            </w:r>
          </w:p>
          <w:p w14:paraId="4DD55EE9" w14:textId="77777777" w:rsidR="00795158" w:rsidRDefault="00795158" w:rsidP="00795158">
            <w:pPr>
              <w:pStyle w:val="a8"/>
              <w:ind w:rightChars="-58" w:right="-116"/>
              <w:rPr>
                <w:b/>
                <w:bCs/>
              </w:rPr>
            </w:pPr>
          </w:p>
          <w:p w14:paraId="30FDD079" w14:textId="089EABEB" w:rsidR="00795158" w:rsidRPr="001A3370" w:rsidRDefault="00795158" w:rsidP="00795158">
            <w:pPr>
              <w:pStyle w:val="a8"/>
              <w:numPr>
                <w:ilvl w:val="0"/>
                <w:numId w:val="30"/>
              </w:numPr>
              <w:ind w:rightChars="-58" w:right="-116"/>
            </w:pPr>
            <w:r w:rsidRPr="001A3370">
              <w:t>Advancing Ideas with AI Design Tools: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Use AI for enhancing or generating new design concepts, aiding in the refinement of initial ideas.</w:t>
            </w:r>
          </w:p>
          <w:p w14:paraId="140ED642" w14:textId="2884B65E" w:rsidR="00795158" w:rsidRPr="001A3370" w:rsidRDefault="00795158" w:rsidP="00795158">
            <w:pPr>
              <w:pStyle w:val="a8"/>
              <w:numPr>
                <w:ilvl w:val="0"/>
                <w:numId w:val="30"/>
              </w:numPr>
              <w:ind w:rightChars="-58" w:right="-116"/>
            </w:pPr>
            <w:r w:rsidRPr="001A3370">
              <w:t>Iterative Design Process Refinement: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AI-powered tools to evaluate and evolve design ideas through feedback loops.</w:t>
            </w:r>
          </w:p>
          <w:p w14:paraId="3F0313F5" w14:textId="598460AF" w:rsidR="00795158" w:rsidRPr="00F61135" w:rsidRDefault="00795158" w:rsidP="00795158">
            <w:pPr>
              <w:pStyle w:val="a8"/>
              <w:numPr>
                <w:ilvl w:val="0"/>
                <w:numId w:val="30"/>
              </w:numPr>
              <w:ind w:rightChars="-58" w:right="-116"/>
            </w:pPr>
            <w:r w:rsidRPr="001A3370">
              <w:t>Hands-On Sketching Exercises (2):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Apply AI-assisted sketching tools to refine and iterate design concepts.</w:t>
            </w:r>
          </w:p>
        </w:tc>
      </w:tr>
      <w:tr w:rsidR="00795158" w14:paraId="626AC540" w14:textId="77777777" w:rsidTr="00795158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4021F80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07F57A1" w14:textId="0B099591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8</w:t>
            </w:r>
          </w:p>
        </w:tc>
        <w:tc>
          <w:tcPr>
            <w:tcW w:w="7028" w:type="dxa"/>
            <w:gridSpan w:val="7"/>
          </w:tcPr>
          <w:p w14:paraId="177E4F3B" w14:textId="77777777" w:rsidR="00795158" w:rsidRDefault="00795158" w:rsidP="00795158">
            <w:pPr>
              <w:pStyle w:val="a8"/>
              <w:ind w:rightChars="-58" w:right="-116"/>
              <w:rPr>
                <w:b/>
                <w:bCs/>
              </w:rPr>
            </w:pPr>
            <w:r w:rsidRPr="00F61135">
              <w:rPr>
                <w:b/>
                <w:bCs/>
              </w:rPr>
              <w:t>Design Development</w:t>
            </w:r>
          </w:p>
          <w:p w14:paraId="57D48154" w14:textId="77777777" w:rsidR="00795158" w:rsidRPr="00F61135" w:rsidRDefault="00795158" w:rsidP="00795158">
            <w:pPr>
              <w:pStyle w:val="a8"/>
              <w:ind w:rightChars="-58" w:right="-116"/>
            </w:pPr>
          </w:p>
          <w:p w14:paraId="49FAAE6D" w14:textId="45A55A5E" w:rsidR="00795158" w:rsidRPr="001A3370" w:rsidRDefault="00795158" w:rsidP="00795158">
            <w:pPr>
              <w:pStyle w:val="a8"/>
              <w:numPr>
                <w:ilvl w:val="0"/>
                <w:numId w:val="31"/>
              </w:numPr>
              <w:ind w:rightChars="-58" w:right="-116"/>
            </w:pPr>
            <w:r w:rsidRPr="001A3370">
              <w:t>Concept to Reality: Modelling Workshop (1):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Use AI tools to assist in 3D modeling, parametric design, or rapid prototyping.</w:t>
            </w:r>
          </w:p>
          <w:p w14:paraId="50518511" w14:textId="2455D28A" w:rsidR="00795158" w:rsidRPr="00F61135" w:rsidRDefault="00795158" w:rsidP="00795158">
            <w:pPr>
              <w:pStyle w:val="a8"/>
              <w:numPr>
                <w:ilvl w:val="0"/>
                <w:numId w:val="31"/>
              </w:numPr>
              <w:ind w:rightChars="-58" w:right="-116"/>
            </w:pPr>
            <w:r w:rsidRPr="001A3370">
              <w:t>Hands-On Prototyping Techniques: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How AI can support the transition from conceptual sketches to physical prototypes (e.g., generative design, automated modeling).</w:t>
            </w:r>
          </w:p>
        </w:tc>
      </w:tr>
      <w:tr w:rsidR="00795158" w14:paraId="16F62D13" w14:textId="77777777" w:rsidTr="00795158">
        <w:trPr>
          <w:trHeight w:val="2777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351E0D8E" w14:textId="77777777" w:rsidR="00795158" w:rsidRPr="000D0D3C" w:rsidRDefault="00795158" w:rsidP="00795158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CFACA3D" w14:textId="7A1C6C19" w:rsidR="00795158" w:rsidRPr="000D0D3C" w:rsidRDefault="00795158" w:rsidP="00795158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9</w:t>
            </w:r>
          </w:p>
        </w:tc>
        <w:tc>
          <w:tcPr>
            <w:tcW w:w="7028" w:type="dxa"/>
            <w:gridSpan w:val="7"/>
          </w:tcPr>
          <w:p w14:paraId="56AA6162" w14:textId="5E537C0C" w:rsidR="00795158" w:rsidRPr="00795158" w:rsidRDefault="00795158" w:rsidP="00795158">
            <w:pPr>
              <w:pStyle w:val="a8"/>
              <w:ind w:rightChars="-58" w:right="-116"/>
              <w:rPr>
                <w:b/>
                <w:bCs/>
                <w:lang w:val="en-GB"/>
              </w:rPr>
            </w:pPr>
            <w:r w:rsidRPr="00F61135">
              <w:rPr>
                <w:b/>
                <w:bCs/>
              </w:rPr>
              <w:t>Design Development</w:t>
            </w:r>
            <w:r>
              <w:rPr>
                <w:rFonts w:hint="eastAsia"/>
                <w:b/>
                <w:bCs/>
              </w:rPr>
              <w:t xml:space="preserve"> &amp;</w:t>
            </w:r>
            <w:r>
              <w:rPr>
                <w:b/>
                <w:bCs/>
                <w:lang w:val="en-GB"/>
              </w:rPr>
              <w:t xml:space="preserve"> Final Presentation</w:t>
            </w:r>
          </w:p>
          <w:p w14:paraId="6166D99F" w14:textId="77777777" w:rsidR="00795158" w:rsidRPr="00F61135" w:rsidRDefault="00795158" w:rsidP="00795158">
            <w:pPr>
              <w:pStyle w:val="a8"/>
              <w:ind w:rightChars="-58" w:right="-116"/>
            </w:pPr>
          </w:p>
          <w:p w14:paraId="39C0AC9B" w14:textId="6F6D733A" w:rsidR="00795158" w:rsidRPr="001A3370" w:rsidRDefault="00795158" w:rsidP="00795158">
            <w:pPr>
              <w:pStyle w:val="a8"/>
              <w:numPr>
                <w:ilvl w:val="0"/>
                <w:numId w:val="32"/>
              </w:numPr>
              <w:ind w:rightChars="-58" w:right="-116"/>
            </w:pPr>
            <w:r w:rsidRPr="001A3370">
              <w:t>Concept to Reality: Modelling Workshop (</w:t>
            </w:r>
            <w:r w:rsidRPr="001A3370">
              <w:rPr>
                <w:rFonts w:hint="eastAsia"/>
              </w:rPr>
              <w:t>2</w:t>
            </w:r>
            <w:r w:rsidRPr="001A3370">
              <w:t>):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Use AI tools to assist in 3D modeling, parametric design, or rapid prototyping.</w:t>
            </w:r>
          </w:p>
          <w:p w14:paraId="1C2D7535" w14:textId="06E07A72" w:rsidR="00795158" w:rsidRDefault="00795158" w:rsidP="00795158">
            <w:pPr>
              <w:pStyle w:val="a8"/>
              <w:numPr>
                <w:ilvl w:val="0"/>
                <w:numId w:val="32"/>
              </w:numPr>
              <w:ind w:rightChars="-58" w:right="-116"/>
            </w:pPr>
            <w:r w:rsidRPr="001A3370">
              <w:t>Hands-On Prototyping Techniques:</w:t>
            </w:r>
            <w:r w:rsidRPr="001A3370">
              <w:rPr>
                <w:rFonts w:hint="eastAsia"/>
              </w:rPr>
              <w:t xml:space="preserve"> </w:t>
            </w:r>
            <w:r w:rsidRPr="001A3370">
              <w:t>How AI can support the transition from conceptual sketches to physical prototypes (e.g., generative design, automated modeling).</w:t>
            </w:r>
          </w:p>
        </w:tc>
      </w:tr>
    </w:tbl>
    <w:p w14:paraId="59EA66CC" w14:textId="77777777" w:rsidR="00EE2054" w:rsidRPr="005D2FED" w:rsidRDefault="00EE2054" w:rsidP="005D2FED">
      <w:pPr>
        <w:pStyle w:val="a8"/>
        <w:rPr>
          <w:sz w:val="14"/>
        </w:rPr>
      </w:pPr>
    </w:p>
    <w:sectPr w:rsidR="00EE2054" w:rsidRPr="005D2FED" w:rsidSect="00EE2054">
      <w:headerReference w:type="default" r:id="rId9"/>
      <w:headerReference w:type="first" r:id="rId10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8C11" w14:textId="77777777" w:rsidR="00946009" w:rsidRDefault="00946009" w:rsidP="006D23FB">
      <w:pPr>
        <w:spacing w:after="0" w:line="240" w:lineRule="auto"/>
      </w:pPr>
      <w:r>
        <w:separator/>
      </w:r>
    </w:p>
  </w:endnote>
  <w:endnote w:type="continuationSeparator" w:id="0">
    <w:p w14:paraId="35611222" w14:textId="77777777" w:rsidR="00946009" w:rsidRDefault="00946009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703F" w14:textId="77777777" w:rsidR="00946009" w:rsidRDefault="00946009" w:rsidP="006D23FB">
      <w:pPr>
        <w:spacing w:after="0" w:line="240" w:lineRule="auto"/>
      </w:pPr>
      <w:r>
        <w:separator/>
      </w:r>
    </w:p>
  </w:footnote>
  <w:footnote w:type="continuationSeparator" w:id="0">
    <w:p w14:paraId="39CF2405" w14:textId="77777777" w:rsidR="00946009" w:rsidRDefault="00946009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5A84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D349208" wp14:editId="14D33E3C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466A" w14:textId="71974AA0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07074B0F" wp14:editId="3DD727F6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r w:rsidR="00DC64A6" w:rsidRPr="00C40018">
      <w:rPr>
        <w:rFonts w:hint="eastAsia"/>
        <w:b/>
        <w:sz w:val="28"/>
      </w:rPr>
      <w:t>Hanyang International</w:t>
    </w:r>
    <w:r w:rsidR="00CE096B">
      <w:rPr>
        <w:b/>
        <w:sz w:val="28"/>
      </w:rPr>
      <w:t xml:space="preserve"> </w:t>
    </w:r>
    <w:r w:rsidR="00C82E9B">
      <w:rPr>
        <w:b/>
        <w:sz w:val="28"/>
      </w:rPr>
      <w:t>Winter</w:t>
    </w:r>
    <w:r w:rsidR="00DC64A6">
      <w:rPr>
        <w:b/>
        <w:sz w:val="28"/>
      </w:rPr>
      <w:t xml:space="preserve"> </w:t>
    </w:r>
    <w:r w:rsidR="00DC64A6" w:rsidRPr="00C40018">
      <w:rPr>
        <w:rFonts w:hint="eastAsia"/>
        <w:b/>
        <w:sz w:val="28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67FA"/>
    <w:multiLevelType w:val="multilevel"/>
    <w:tmpl w:val="663A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05241"/>
    <w:multiLevelType w:val="multilevel"/>
    <w:tmpl w:val="79D2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A7E0E"/>
    <w:multiLevelType w:val="hybridMultilevel"/>
    <w:tmpl w:val="C2CA7330"/>
    <w:lvl w:ilvl="0" w:tplc="EECEEB84">
      <w:start w:val="5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8232C8D"/>
    <w:multiLevelType w:val="multilevel"/>
    <w:tmpl w:val="C80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A839CB"/>
    <w:multiLevelType w:val="multilevel"/>
    <w:tmpl w:val="A9E8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74ABA"/>
    <w:multiLevelType w:val="multilevel"/>
    <w:tmpl w:val="0806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502AE"/>
    <w:multiLevelType w:val="hybridMultilevel"/>
    <w:tmpl w:val="FCC0108C"/>
    <w:lvl w:ilvl="0" w:tplc="EECEEB84">
      <w:start w:val="5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10" w15:restartNumberingAfterBreak="0">
    <w:nsid w:val="30340551"/>
    <w:multiLevelType w:val="hybridMultilevel"/>
    <w:tmpl w:val="2FC2A76A"/>
    <w:lvl w:ilvl="0" w:tplc="EECEEB84">
      <w:start w:val="5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CC22E0B"/>
    <w:multiLevelType w:val="multilevel"/>
    <w:tmpl w:val="511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56C59"/>
    <w:multiLevelType w:val="multilevel"/>
    <w:tmpl w:val="A05A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C748C"/>
    <w:multiLevelType w:val="multilevel"/>
    <w:tmpl w:val="F39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D36A8"/>
    <w:multiLevelType w:val="hybridMultilevel"/>
    <w:tmpl w:val="35CC2E0C"/>
    <w:lvl w:ilvl="0" w:tplc="EECEEB84">
      <w:start w:val="5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71E1EC1"/>
    <w:multiLevelType w:val="hybridMultilevel"/>
    <w:tmpl w:val="FACE61F4"/>
    <w:lvl w:ilvl="0" w:tplc="EECEEB84">
      <w:start w:val="5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90B6C28"/>
    <w:multiLevelType w:val="hybridMultilevel"/>
    <w:tmpl w:val="05C4975A"/>
    <w:lvl w:ilvl="0" w:tplc="EECEEB84">
      <w:start w:val="5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F570729"/>
    <w:multiLevelType w:val="hybridMultilevel"/>
    <w:tmpl w:val="347841B8"/>
    <w:lvl w:ilvl="0" w:tplc="ACF26C90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542D1C81"/>
    <w:multiLevelType w:val="hybridMultilevel"/>
    <w:tmpl w:val="4DC4B7BA"/>
    <w:lvl w:ilvl="0" w:tplc="EECEEB84">
      <w:start w:val="5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548F28E5"/>
    <w:multiLevelType w:val="hybridMultilevel"/>
    <w:tmpl w:val="0812DF92"/>
    <w:lvl w:ilvl="0" w:tplc="EECEEB84">
      <w:start w:val="5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A591B6F"/>
    <w:multiLevelType w:val="multilevel"/>
    <w:tmpl w:val="520A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D449A"/>
    <w:multiLevelType w:val="multilevel"/>
    <w:tmpl w:val="01B4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DE3375"/>
    <w:multiLevelType w:val="multilevel"/>
    <w:tmpl w:val="8BA6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496484"/>
    <w:multiLevelType w:val="multilevel"/>
    <w:tmpl w:val="E56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Times New Roman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B4D19"/>
    <w:multiLevelType w:val="multilevel"/>
    <w:tmpl w:val="F7F0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6D34B0"/>
    <w:multiLevelType w:val="multilevel"/>
    <w:tmpl w:val="EFF6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1A192C"/>
    <w:multiLevelType w:val="multilevel"/>
    <w:tmpl w:val="B7C8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4320E4"/>
    <w:multiLevelType w:val="hybridMultilevel"/>
    <w:tmpl w:val="D474F63A"/>
    <w:lvl w:ilvl="0" w:tplc="EECEEB84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7C8421C3"/>
    <w:multiLevelType w:val="hybridMultilevel"/>
    <w:tmpl w:val="E8B858A6"/>
    <w:lvl w:ilvl="0" w:tplc="2B326562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30560110">
    <w:abstractNumId w:val="17"/>
  </w:num>
  <w:num w:numId="2" w16cid:durableId="1393651613">
    <w:abstractNumId w:val="22"/>
  </w:num>
  <w:num w:numId="3" w16cid:durableId="1153958574">
    <w:abstractNumId w:val="9"/>
  </w:num>
  <w:num w:numId="4" w16cid:durableId="1302881521">
    <w:abstractNumId w:val="8"/>
  </w:num>
  <w:num w:numId="5" w16cid:durableId="468135788">
    <w:abstractNumId w:val="11"/>
  </w:num>
  <w:num w:numId="6" w16cid:durableId="1733044897">
    <w:abstractNumId w:val="4"/>
  </w:num>
  <w:num w:numId="7" w16cid:durableId="646278839">
    <w:abstractNumId w:val="26"/>
  </w:num>
  <w:num w:numId="8" w16cid:durableId="384717978">
    <w:abstractNumId w:val="12"/>
  </w:num>
  <w:num w:numId="9" w16cid:durableId="1437824284">
    <w:abstractNumId w:val="31"/>
  </w:num>
  <w:num w:numId="10" w16cid:durableId="43873904">
    <w:abstractNumId w:val="30"/>
  </w:num>
  <w:num w:numId="11" w16cid:durableId="640693593">
    <w:abstractNumId w:val="19"/>
  </w:num>
  <w:num w:numId="12" w16cid:durableId="1717315279">
    <w:abstractNumId w:val="25"/>
  </w:num>
  <w:num w:numId="13" w16cid:durableId="1077746864">
    <w:abstractNumId w:val="1"/>
  </w:num>
  <w:num w:numId="14" w16cid:durableId="669413059">
    <w:abstractNumId w:val="27"/>
  </w:num>
  <w:num w:numId="15" w16cid:durableId="110979576">
    <w:abstractNumId w:val="24"/>
  </w:num>
  <w:num w:numId="16" w16cid:durableId="1160737105">
    <w:abstractNumId w:val="5"/>
  </w:num>
  <w:num w:numId="17" w16cid:durableId="458307093">
    <w:abstractNumId w:val="28"/>
  </w:num>
  <w:num w:numId="18" w16cid:durableId="859663808">
    <w:abstractNumId w:val="13"/>
  </w:num>
  <w:num w:numId="19" w16cid:durableId="245699668">
    <w:abstractNumId w:val="6"/>
  </w:num>
  <w:num w:numId="20" w16cid:durableId="1435831827">
    <w:abstractNumId w:val="29"/>
  </w:num>
  <w:num w:numId="21" w16cid:durableId="1497262810">
    <w:abstractNumId w:val="3"/>
  </w:num>
  <w:num w:numId="22" w16cid:durableId="1474787328">
    <w:abstractNumId w:val="0"/>
  </w:num>
  <w:num w:numId="23" w16cid:durableId="989099176">
    <w:abstractNumId w:val="23"/>
  </w:num>
  <w:num w:numId="24" w16cid:durableId="1798721012">
    <w:abstractNumId w:val="14"/>
  </w:num>
  <w:num w:numId="25" w16cid:durableId="242303665">
    <w:abstractNumId w:val="18"/>
  </w:num>
  <w:num w:numId="26" w16cid:durableId="207837414">
    <w:abstractNumId w:val="7"/>
  </w:num>
  <w:num w:numId="27" w16cid:durableId="1429353743">
    <w:abstractNumId w:val="16"/>
  </w:num>
  <w:num w:numId="28" w16cid:durableId="1832942363">
    <w:abstractNumId w:val="2"/>
  </w:num>
  <w:num w:numId="29" w16cid:durableId="147327728">
    <w:abstractNumId w:val="20"/>
  </w:num>
  <w:num w:numId="30" w16cid:durableId="213852113">
    <w:abstractNumId w:val="21"/>
  </w:num>
  <w:num w:numId="31" w16cid:durableId="1063680423">
    <w:abstractNumId w:val="15"/>
  </w:num>
  <w:num w:numId="32" w16cid:durableId="955336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32458"/>
    <w:rsid w:val="00037248"/>
    <w:rsid w:val="00094324"/>
    <w:rsid w:val="00095810"/>
    <w:rsid w:val="000A0E8B"/>
    <w:rsid w:val="000A6BF7"/>
    <w:rsid w:val="000B286C"/>
    <w:rsid w:val="000B64D5"/>
    <w:rsid w:val="000D0D3C"/>
    <w:rsid w:val="001247CB"/>
    <w:rsid w:val="00126BF5"/>
    <w:rsid w:val="00140A6E"/>
    <w:rsid w:val="00151783"/>
    <w:rsid w:val="00175E6D"/>
    <w:rsid w:val="00180D1C"/>
    <w:rsid w:val="00197547"/>
    <w:rsid w:val="001A3370"/>
    <w:rsid w:val="001E01E6"/>
    <w:rsid w:val="001F5B09"/>
    <w:rsid w:val="00204BD8"/>
    <w:rsid w:val="00213A41"/>
    <w:rsid w:val="00223234"/>
    <w:rsid w:val="00290F19"/>
    <w:rsid w:val="00296258"/>
    <w:rsid w:val="002B0665"/>
    <w:rsid w:val="002D48AE"/>
    <w:rsid w:val="0030617D"/>
    <w:rsid w:val="003329A7"/>
    <w:rsid w:val="00334909"/>
    <w:rsid w:val="00343F24"/>
    <w:rsid w:val="00344E41"/>
    <w:rsid w:val="00350F6C"/>
    <w:rsid w:val="00362DFA"/>
    <w:rsid w:val="00365AEA"/>
    <w:rsid w:val="003819C5"/>
    <w:rsid w:val="00390388"/>
    <w:rsid w:val="003B5883"/>
    <w:rsid w:val="003B752A"/>
    <w:rsid w:val="003E471E"/>
    <w:rsid w:val="004045F3"/>
    <w:rsid w:val="0045545B"/>
    <w:rsid w:val="0047229A"/>
    <w:rsid w:val="004A409F"/>
    <w:rsid w:val="004D226C"/>
    <w:rsid w:val="004D2D67"/>
    <w:rsid w:val="004E05A4"/>
    <w:rsid w:val="004E3580"/>
    <w:rsid w:val="00502D96"/>
    <w:rsid w:val="00545240"/>
    <w:rsid w:val="0056003B"/>
    <w:rsid w:val="005708EB"/>
    <w:rsid w:val="005A3AC1"/>
    <w:rsid w:val="005A3EF8"/>
    <w:rsid w:val="005C3132"/>
    <w:rsid w:val="005C4307"/>
    <w:rsid w:val="005D2FED"/>
    <w:rsid w:val="005E23FC"/>
    <w:rsid w:val="00676906"/>
    <w:rsid w:val="0068749B"/>
    <w:rsid w:val="006A5E66"/>
    <w:rsid w:val="006B4BBF"/>
    <w:rsid w:val="006B787B"/>
    <w:rsid w:val="006C668E"/>
    <w:rsid w:val="006D0D6B"/>
    <w:rsid w:val="006D23FB"/>
    <w:rsid w:val="006D5931"/>
    <w:rsid w:val="006F5B3C"/>
    <w:rsid w:val="007232AC"/>
    <w:rsid w:val="00725B65"/>
    <w:rsid w:val="00734A80"/>
    <w:rsid w:val="00760E01"/>
    <w:rsid w:val="007614F5"/>
    <w:rsid w:val="00795158"/>
    <w:rsid w:val="007A0899"/>
    <w:rsid w:val="007A2935"/>
    <w:rsid w:val="007A5C7A"/>
    <w:rsid w:val="007C480D"/>
    <w:rsid w:val="007E3C59"/>
    <w:rsid w:val="00824381"/>
    <w:rsid w:val="00840163"/>
    <w:rsid w:val="008C1078"/>
    <w:rsid w:val="008C59DD"/>
    <w:rsid w:val="008D1724"/>
    <w:rsid w:val="008E59B4"/>
    <w:rsid w:val="0090217B"/>
    <w:rsid w:val="0091088F"/>
    <w:rsid w:val="00920641"/>
    <w:rsid w:val="00946009"/>
    <w:rsid w:val="009551A7"/>
    <w:rsid w:val="00961C51"/>
    <w:rsid w:val="0097217A"/>
    <w:rsid w:val="00996A70"/>
    <w:rsid w:val="009A2AC2"/>
    <w:rsid w:val="009A77D5"/>
    <w:rsid w:val="00A31B61"/>
    <w:rsid w:val="00A40336"/>
    <w:rsid w:val="00A41CF1"/>
    <w:rsid w:val="00A639AA"/>
    <w:rsid w:val="00A67970"/>
    <w:rsid w:val="00A86EB0"/>
    <w:rsid w:val="00A96EDB"/>
    <w:rsid w:val="00AA6484"/>
    <w:rsid w:val="00AA6936"/>
    <w:rsid w:val="00AB026B"/>
    <w:rsid w:val="00AD0665"/>
    <w:rsid w:val="00AF49A0"/>
    <w:rsid w:val="00B202A2"/>
    <w:rsid w:val="00B24862"/>
    <w:rsid w:val="00B65D08"/>
    <w:rsid w:val="00B675E2"/>
    <w:rsid w:val="00B71DF9"/>
    <w:rsid w:val="00B75DF3"/>
    <w:rsid w:val="00B87E04"/>
    <w:rsid w:val="00B94010"/>
    <w:rsid w:val="00BC1B74"/>
    <w:rsid w:val="00BC51AD"/>
    <w:rsid w:val="00C40018"/>
    <w:rsid w:val="00C6246D"/>
    <w:rsid w:val="00C82E9B"/>
    <w:rsid w:val="00C93CED"/>
    <w:rsid w:val="00CC7F30"/>
    <w:rsid w:val="00CE096B"/>
    <w:rsid w:val="00D327BB"/>
    <w:rsid w:val="00DA07A7"/>
    <w:rsid w:val="00DC64A6"/>
    <w:rsid w:val="00DD40E8"/>
    <w:rsid w:val="00DF3177"/>
    <w:rsid w:val="00E35E17"/>
    <w:rsid w:val="00E676C7"/>
    <w:rsid w:val="00E91734"/>
    <w:rsid w:val="00EB3247"/>
    <w:rsid w:val="00EE2054"/>
    <w:rsid w:val="00EF0BA8"/>
    <w:rsid w:val="00EF3F3C"/>
    <w:rsid w:val="00F0127B"/>
    <w:rsid w:val="00F57D43"/>
    <w:rsid w:val="00F61135"/>
    <w:rsid w:val="00F825ED"/>
    <w:rsid w:val="00FA08C4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4B57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12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choi@hanyang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6105-E692-415F-9760-1C2A973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양선재</cp:lastModifiedBy>
  <cp:revision>2</cp:revision>
  <dcterms:created xsi:type="dcterms:W3CDTF">2025-10-13T05:01:00Z</dcterms:created>
  <dcterms:modified xsi:type="dcterms:W3CDTF">2025-10-13T05:01:00Z</dcterms:modified>
</cp:coreProperties>
</file>